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4826F2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附件：</w:t>
      </w:r>
      <w:bookmarkStart w:id="0" w:name="_GoBack"/>
      <w:r>
        <w:rPr>
          <w:rFonts w:hint="eastAsia" w:ascii="方正小标宋简体" w:eastAsia="方正小标宋简体"/>
          <w:sz w:val="36"/>
          <w:szCs w:val="36"/>
        </w:rPr>
        <w:t>智慧教室教学软件安装线上申请指南</w:t>
      </w:r>
      <w:bookmarkEnd w:id="0"/>
    </w:p>
    <w:p w14:paraId="7C0913A5">
      <w:pPr>
        <w:jc w:val="left"/>
        <w:rPr>
          <w:rFonts w:hint="eastAsia" w:ascii="仿宋_GB2312" w:eastAsia="仿宋_GB2312"/>
          <w:b/>
          <w:sz w:val="28"/>
          <w:szCs w:val="24"/>
        </w:rPr>
      </w:pPr>
      <w:r>
        <w:rPr>
          <w:rFonts w:hint="eastAsia" w:ascii="仿宋_GB2312" w:eastAsia="仿宋_GB2312"/>
          <w:b/>
          <w:sz w:val="28"/>
          <w:szCs w:val="24"/>
        </w:rPr>
        <w:t>一、登录统一身份认证平台，进入融合门户</w:t>
      </w:r>
    </w:p>
    <w:p w14:paraId="0FE1CD2A">
      <w:pPr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账号为个人工号，密码为统一身份认证平台密码，如密码忘记可直接手机扫描图中二维码进行密码重置。</w:t>
      </w:r>
    </w:p>
    <w:p w14:paraId="1A9494CC">
      <w:pPr>
        <w:jc w:val="center"/>
        <w:rPr>
          <w:rFonts w:hint="eastAsia" w:ascii="仿宋_GB2312" w:eastAsia="仿宋_GB2312"/>
          <w:sz w:val="28"/>
          <w:szCs w:val="24"/>
        </w:rPr>
      </w:pPr>
      <w:r>
        <w:rPr>
          <w:rFonts w:ascii="仿宋_GB2312" w:eastAsia="仿宋_GB2312"/>
          <w:sz w:val="28"/>
          <w:szCs w:val="24"/>
        </w:rPr>
        <w:drawing>
          <wp:inline distT="0" distB="0" distL="0" distR="0">
            <wp:extent cx="4552950" cy="2371725"/>
            <wp:effectExtent l="0" t="0" r="0" b="9525"/>
            <wp:docPr id="6" name="图片 6" descr="1715674167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56741676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E292C">
      <w:pPr>
        <w:jc w:val="left"/>
        <w:rPr>
          <w:rFonts w:hint="eastAsia" w:ascii="仿宋_GB2312" w:eastAsia="仿宋_GB2312"/>
          <w:b/>
          <w:sz w:val="28"/>
          <w:szCs w:val="24"/>
        </w:rPr>
      </w:pPr>
      <w:r>
        <w:rPr>
          <w:rFonts w:hint="eastAsia" w:ascii="仿宋_GB2312" w:eastAsia="仿宋_GB2312"/>
          <w:b/>
          <w:sz w:val="28"/>
          <w:szCs w:val="24"/>
        </w:rPr>
        <w:t>二、点击服务中心，进入服务页面</w:t>
      </w:r>
    </w:p>
    <w:p w14:paraId="5F9E7FB9">
      <w:pPr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点击服务中心，查看教育技术与信息中心服务，点击智慧教室教学软件安装申请流程。</w:t>
      </w:r>
    </w:p>
    <w:p w14:paraId="120992F5">
      <w:pPr>
        <w:jc w:val="center"/>
        <w:rPr>
          <w:rFonts w:hint="eastAsia" w:ascii="仿宋_GB2312" w:eastAsia="仿宋_GB2312"/>
          <w:sz w:val="28"/>
          <w:szCs w:val="24"/>
        </w:rPr>
      </w:pPr>
      <w:r>
        <w:rPr>
          <w:rFonts w:ascii="仿宋_GB2312" w:eastAsia="仿宋_GB2312"/>
          <w:sz w:val="28"/>
          <w:szCs w:val="24"/>
        </w:rPr>
        <w:drawing>
          <wp:inline distT="0" distB="0" distL="0" distR="0">
            <wp:extent cx="4076700" cy="3152775"/>
            <wp:effectExtent l="0" t="0" r="0" b="9525"/>
            <wp:docPr id="5" name="图片 5" descr="172118315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11831564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0CF7">
      <w:pPr>
        <w:rPr>
          <w:rFonts w:hint="eastAsia" w:ascii="仿宋_GB2312" w:eastAsia="仿宋_GB2312"/>
          <w:sz w:val="28"/>
          <w:szCs w:val="24"/>
        </w:rPr>
      </w:pPr>
    </w:p>
    <w:p w14:paraId="00086C10">
      <w:pPr>
        <w:jc w:val="left"/>
        <w:rPr>
          <w:rFonts w:hint="eastAsia" w:ascii="仿宋_GB2312" w:eastAsia="仿宋_GB2312"/>
          <w:b/>
          <w:sz w:val="28"/>
          <w:szCs w:val="24"/>
        </w:rPr>
      </w:pPr>
      <w:r>
        <w:rPr>
          <w:rFonts w:hint="eastAsia" w:ascii="仿宋_GB2312" w:eastAsia="仿宋_GB2312"/>
          <w:b/>
          <w:sz w:val="28"/>
          <w:szCs w:val="24"/>
        </w:rPr>
        <w:t>三、进行线上申请</w:t>
      </w:r>
    </w:p>
    <w:p w14:paraId="3AC8AE09">
      <w:pPr>
        <w:ind w:firstLine="560" w:firstLineChars="200"/>
        <w:jc w:val="left"/>
        <w:rPr>
          <w:rFonts w:hint="eastAsia" w:ascii="仿宋_GB2312" w:eastAsia="仿宋_GB2312"/>
          <w:sz w:val="28"/>
          <w:szCs w:val="24"/>
        </w:rPr>
      </w:pPr>
      <w:r>
        <w:rPr>
          <w:rFonts w:hint="eastAsia" w:ascii="仿宋_GB2312" w:eastAsia="仿宋_GB2312"/>
          <w:sz w:val="28"/>
          <w:szCs w:val="24"/>
        </w:rPr>
        <w:t>1.点击办理，进入表单内容，如下图所示填写申请表后，单击右上角提交菜单。</w:t>
      </w:r>
    </w:p>
    <w:p w14:paraId="78771480">
      <w:pPr>
        <w:jc w:val="center"/>
        <w:rPr>
          <w:rFonts w:hint="eastAsia" w:ascii="仿宋_GB2312" w:eastAsia="仿宋_GB2312"/>
          <w:sz w:val="28"/>
          <w:szCs w:val="24"/>
        </w:rPr>
      </w:pPr>
      <w:r>
        <w:rPr>
          <w:rFonts w:ascii="仿宋_GB2312" w:eastAsia="仿宋_GB2312"/>
          <w:sz w:val="28"/>
          <w:szCs w:val="24"/>
        </w:rPr>
        <w:drawing>
          <wp:inline distT="0" distB="0" distL="0" distR="0">
            <wp:extent cx="5267325" cy="3800475"/>
            <wp:effectExtent l="0" t="0" r="9525" b="9525"/>
            <wp:docPr id="4" name="图片 4" descr="172118354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11835466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A8775">
      <w:pPr>
        <w:jc w:val="left"/>
        <w:rPr>
          <w:rFonts w:hint="eastAsia" w:ascii="仿宋_GB2312" w:eastAsia="仿宋_GB2312"/>
          <w:sz w:val="28"/>
          <w:szCs w:val="24"/>
        </w:rPr>
      </w:pPr>
      <w:r>
        <w:rPr>
          <w:rFonts w:hint="eastAsia" w:ascii="仿宋_GB2312" w:eastAsia="仿宋_GB2312"/>
          <w:sz w:val="28"/>
          <w:szCs w:val="24"/>
        </w:rPr>
        <w:t>2.提交审核</w:t>
      </w:r>
    </w:p>
    <w:p w14:paraId="666C2300">
      <w:pPr>
        <w:ind w:firstLine="560" w:firstLineChars="200"/>
        <w:jc w:val="left"/>
        <w:rPr>
          <w:rFonts w:hint="eastAsia" w:ascii="仿宋_GB2312" w:eastAsia="仿宋_GB2312"/>
          <w:sz w:val="28"/>
          <w:szCs w:val="24"/>
        </w:rPr>
      </w:pPr>
      <w:r>
        <w:rPr>
          <w:rFonts w:hint="eastAsia" w:ascii="仿宋_GB2312" w:eastAsia="仿宋_GB2312"/>
          <w:sz w:val="28"/>
          <w:szCs w:val="24"/>
        </w:rPr>
        <w:t>进入办理界面，如下图所示,点开选择人员进行审批，用户单位负责人是指课程所属学院负责人，确定后点击提交按钮。</w:t>
      </w:r>
    </w:p>
    <w:p w14:paraId="3EB3086B">
      <w:pPr>
        <w:jc w:val="center"/>
        <w:rPr>
          <w:rFonts w:hint="eastAsia"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drawing>
          <wp:inline distT="0" distB="0" distL="0" distR="0">
            <wp:extent cx="5276850" cy="2428875"/>
            <wp:effectExtent l="0" t="0" r="0" b="9525"/>
            <wp:docPr id="3" name="图片 3" descr="172118404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11840404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1AF4F">
      <w:pPr>
        <w:jc w:val="left"/>
        <w:rPr>
          <w:rFonts w:hint="eastAsia" w:ascii="仿宋_GB2312" w:eastAsia="仿宋_GB2312"/>
          <w:sz w:val="28"/>
          <w:szCs w:val="24"/>
        </w:rPr>
      </w:pPr>
      <w:r>
        <w:rPr>
          <w:rFonts w:hint="eastAsia" w:ascii="仿宋_GB2312" w:eastAsia="仿宋_GB2312"/>
          <w:sz w:val="28"/>
          <w:szCs w:val="24"/>
        </w:rPr>
        <w:t>3.课程归属学院负责人进行审核</w:t>
      </w:r>
    </w:p>
    <w:p w14:paraId="54F17C33">
      <w:pPr>
        <w:ind w:firstLine="560" w:firstLineChars="200"/>
        <w:jc w:val="left"/>
        <w:rPr>
          <w:rFonts w:hint="eastAsia" w:ascii="仿宋_GB2312" w:eastAsia="仿宋_GB2312"/>
          <w:sz w:val="28"/>
          <w:szCs w:val="24"/>
        </w:rPr>
      </w:pPr>
      <w:r>
        <w:rPr>
          <w:rFonts w:hint="eastAsia" w:ascii="仿宋_GB2312" w:eastAsia="仿宋_GB2312"/>
          <w:sz w:val="28"/>
          <w:szCs w:val="24"/>
        </w:rPr>
        <w:t>负责人通过登录统一身份认证平台进入融合门户后，可在我的待办中查看审核申请，如下图所示：</w:t>
      </w:r>
    </w:p>
    <w:p w14:paraId="117CB1AD">
      <w:pPr>
        <w:jc w:val="left"/>
        <w:rPr>
          <w:rFonts w:hint="eastAsia"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drawing>
          <wp:inline distT="0" distB="0" distL="0" distR="0">
            <wp:extent cx="5276850" cy="1076325"/>
            <wp:effectExtent l="0" t="0" r="0" b="9525"/>
            <wp:docPr id="2" name="图片 2" descr="172118454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11845438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9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5E746">
      <w:pPr>
        <w:ind w:firstLine="560" w:firstLineChars="200"/>
        <w:jc w:val="left"/>
        <w:rPr>
          <w:rFonts w:hint="eastAsia" w:ascii="仿宋_GB2312" w:eastAsia="仿宋_GB2312"/>
          <w:sz w:val="28"/>
          <w:szCs w:val="24"/>
        </w:rPr>
      </w:pPr>
      <w:r>
        <w:rPr>
          <w:rFonts w:hint="eastAsia" w:ascii="仿宋_GB2312" w:eastAsia="仿宋_GB2312"/>
          <w:sz w:val="28"/>
          <w:szCs w:val="24"/>
        </w:rPr>
        <w:t>进入申请后可如下点击办理进行审核：</w:t>
      </w:r>
    </w:p>
    <w:p w14:paraId="751FC740">
      <w:pPr>
        <w:jc w:val="left"/>
        <w:rPr>
          <w:rFonts w:hint="eastAsia"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drawing>
          <wp:inline distT="0" distB="0" distL="0" distR="0">
            <wp:extent cx="5048250" cy="4010025"/>
            <wp:effectExtent l="0" t="0" r="0" b="9525"/>
            <wp:docPr id="1" name="图片 1" descr="1721184659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11846593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CEFFC">
      <w:pPr>
        <w:ind w:firstLine="560" w:firstLineChars="200"/>
        <w:jc w:val="left"/>
        <w:rPr>
          <w:rFonts w:hint="eastAsia" w:ascii="仿宋_GB2312" w:eastAsia="仿宋_GB2312"/>
          <w:sz w:val="28"/>
          <w:szCs w:val="24"/>
        </w:rPr>
      </w:pPr>
      <w:r>
        <w:rPr>
          <w:rFonts w:hint="eastAsia" w:ascii="仿宋_GB2312" w:eastAsia="仿宋_GB2312"/>
          <w:sz w:val="28"/>
          <w:szCs w:val="24"/>
        </w:rPr>
        <w:t>单位负责人在进行审核时，选择下一节点教育技术与信息中心电教中心审核，申请将转至电教中心负责人处，由电教中心进行下一步操作，完成线上流程。</w:t>
      </w:r>
    </w:p>
    <w:p w14:paraId="43588903">
      <w:pPr>
        <w:jc w:val="left"/>
        <w:rPr>
          <w:rFonts w:hint="eastAsia" w:ascii="仿宋_GB2312" w:eastAsia="仿宋_GB2312"/>
          <w:b/>
          <w:sz w:val="28"/>
          <w:szCs w:val="24"/>
        </w:rPr>
      </w:pPr>
      <w:r>
        <w:rPr>
          <w:rFonts w:hint="eastAsia" w:ascii="仿宋_GB2312" w:eastAsia="仿宋_GB2312"/>
          <w:b/>
          <w:sz w:val="28"/>
          <w:szCs w:val="24"/>
        </w:rPr>
        <w:t xml:space="preserve">四、其他事项 </w:t>
      </w:r>
    </w:p>
    <w:p w14:paraId="4A706A31">
      <w:pPr>
        <w:ind w:firstLine="560" w:firstLineChars="200"/>
        <w:jc w:val="left"/>
        <w:rPr>
          <w:rFonts w:hint="eastAsia" w:ascii="仿宋_GB2312" w:eastAsia="仿宋_GB2312"/>
          <w:sz w:val="28"/>
          <w:szCs w:val="24"/>
        </w:rPr>
      </w:pPr>
      <w:r>
        <w:rPr>
          <w:rFonts w:hint="eastAsia" w:ascii="仿宋_GB2312" w:eastAsia="仿宋_GB2312"/>
          <w:sz w:val="28"/>
          <w:szCs w:val="24"/>
        </w:rPr>
        <w:t>开学前</w:t>
      </w:r>
      <w:r>
        <w:rPr>
          <w:rFonts w:ascii="仿宋_GB2312" w:eastAsia="仿宋_GB2312"/>
          <w:sz w:val="28"/>
          <w:szCs w:val="24"/>
        </w:rPr>
        <w:t>1</w:t>
      </w:r>
      <w:r>
        <w:rPr>
          <w:rFonts w:hint="eastAsia" w:ascii="仿宋_GB2312" w:eastAsia="仿宋_GB2312"/>
          <w:sz w:val="28"/>
          <w:szCs w:val="24"/>
        </w:rPr>
        <w:t>周将软件交至6号教学楼6302办公室，并配合技术人员完成安装工作。</w:t>
      </w:r>
    </w:p>
    <w:p w14:paraId="52EB7FC6">
      <w:pPr>
        <w:rPr>
          <w:rFonts w:hint="eastAsia"/>
        </w:rPr>
      </w:pPr>
    </w:p>
    <w:p w14:paraId="7A8B2695">
      <w:pPr>
        <w:rPr>
          <w:rFonts w:ascii="仿宋_GB2312" w:eastAsia="仿宋_GB2312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FjYjczNjgzZjY2ZGZhNzMwN2I3Y2YyMDk5Njc0YzQifQ=="/>
  </w:docVars>
  <w:rsids>
    <w:rsidRoot w:val="006A7DDC"/>
    <w:rsid w:val="000B4432"/>
    <w:rsid w:val="001227A1"/>
    <w:rsid w:val="00173AD3"/>
    <w:rsid w:val="00294F6F"/>
    <w:rsid w:val="002C6820"/>
    <w:rsid w:val="00346DE6"/>
    <w:rsid w:val="00383587"/>
    <w:rsid w:val="0038623B"/>
    <w:rsid w:val="004077EC"/>
    <w:rsid w:val="004E5932"/>
    <w:rsid w:val="00557AF9"/>
    <w:rsid w:val="005E01D3"/>
    <w:rsid w:val="006A7DDC"/>
    <w:rsid w:val="007B46C5"/>
    <w:rsid w:val="00843DCB"/>
    <w:rsid w:val="008543AF"/>
    <w:rsid w:val="00890B08"/>
    <w:rsid w:val="00A5679E"/>
    <w:rsid w:val="00B36DCB"/>
    <w:rsid w:val="00BC664C"/>
    <w:rsid w:val="00E650B1"/>
    <w:rsid w:val="00EF5F28"/>
    <w:rsid w:val="00FD74C1"/>
    <w:rsid w:val="5A5F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8"/>
    <w:semiHidden/>
    <w:unhideWhenUsed/>
    <w:uiPriority w:val="99"/>
    <w:pPr>
      <w:ind w:left="100" w:leftChars="2500"/>
    </w:p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日期 字符"/>
    <w:basedOn w:val="7"/>
    <w:link w:val="2"/>
    <w:semiHidden/>
    <w:uiPriority w:val="99"/>
  </w:style>
  <w:style w:type="character" w:customStyle="1" w:styleId="9">
    <w:name w:val="页眉 字符"/>
    <w:basedOn w:val="7"/>
    <w:link w:val="4"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619</Words>
  <Characters>653</Characters>
  <Lines>4</Lines>
  <Paragraphs>1</Paragraphs>
  <TotalTime>52</TotalTime>
  <ScaleCrop>false</ScaleCrop>
  <LinksUpToDate>false</LinksUpToDate>
  <CharactersWithSpaces>655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2024-06-24T07:55:00Z</dcterms:created>
  <dc:creator>user</dc:creator>
  <cp:lastModifiedBy>Administrator</cp:lastModifiedBy>
  <dcterms:modified xsi:type="dcterms:W3CDTF">2024-08-27T09:04:09Z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7C0E0F4C399F475CA801C1FF80989455_12</vt:lpwstr>
  </property>
</Properties>
</file>