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r>
        <w:rPr>
          <w:rFonts w:hint="eastAsia" w:ascii="仿宋" w:hAnsi="仿宋" w:eastAsia="仿宋"/>
          <w:sz w:val="32"/>
          <w:szCs w:val="32"/>
        </w:rPr>
        <w:t>附件1：</w:t>
      </w:r>
    </w:p>
    <w:p>
      <w:pPr>
        <w:spacing w:line="560" w:lineRule="exact"/>
        <w:jc w:val="center"/>
        <w:rPr>
          <w:rFonts w:ascii="华文中宋" w:hAnsi="华文中宋" w:eastAsia="华文中宋"/>
          <w:sz w:val="44"/>
          <w:szCs w:val="44"/>
        </w:rPr>
      </w:pPr>
      <w:r>
        <w:rPr>
          <w:rFonts w:hint="eastAsia" w:ascii="华文中宋" w:hAnsi="华文中宋" w:eastAsia="华文中宋"/>
          <w:sz w:val="44"/>
          <w:szCs w:val="44"/>
        </w:rPr>
        <w:t>江西科技师范大学虚拟服务器</w:t>
      </w:r>
    </w:p>
    <w:p>
      <w:pPr>
        <w:spacing w:line="560" w:lineRule="exact"/>
        <w:jc w:val="center"/>
        <w:rPr>
          <w:rFonts w:ascii="华文中宋" w:hAnsi="华文中宋" w:eastAsia="华文中宋"/>
          <w:sz w:val="44"/>
          <w:szCs w:val="44"/>
        </w:rPr>
      </w:pPr>
      <w:r>
        <w:rPr>
          <w:rFonts w:hint="eastAsia" w:ascii="华文中宋" w:hAnsi="华文中宋" w:eastAsia="华文中宋"/>
          <w:sz w:val="44"/>
          <w:szCs w:val="44"/>
        </w:rPr>
        <w:t>暂行管理办法</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总则</w:t>
      </w:r>
    </w:p>
    <w:p>
      <w:pPr>
        <w:spacing w:line="560" w:lineRule="exact"/>
        <w:rPr>
          <w:rFonts w:ascii="仿宋" w:hAnsi="仿宋" w:eastAsia="仿宋"/>
          <w:b/>
          <w:sz w:val="32"/>
          <w:szCs w:val="32"/>
        </w:rPr>
      </w:pPr>
    </w:p>
    <w:p>
      <w:pPr>
        <w:spacing w:line="560" w:lineRule="exact"/>
        <w:rPr>
          <w:rFonts w:ascii="仿宋" w:hAnsi="仿宋" w:eastAsia="仿宋"/>
          <w:sz w:val="32"/>
          <w:szCs w:val="32"/>
        </w:rPr>
      </w:pPr>
      <w:r>
        <w:rPr>
          <w:rFonts w:hint="eastAsia" w:ascii="仿宋" w:hAnsi="仿宋" w:eastAsia="仿宋"/>
          <w:b/>
          <w:sz w:val="32"/>
          <w:szCs w:val="32"/>
        </w:rPr>
        <w:t>第一条</w:t>
      </w:r>
      <w:r>
        <w:rPr>
          <w:rFonts w:ascii="仿宋" w:hAnsi="仿宋" w:eastAsia="仿宋"/>
          <w:sz w:val="32"/>
          <w:szCs w:val="32"/>
        </w:rPr>
        <w:t xml:space="preserve"> 为促进</w:t>
      </w:r>
      <w:r>
        <w:rPr>
          <w:rFonts w:hint="eastAsia" w:ascii="仿宋" w:hAnsi="仿宋" w:eastAsia="仿宋"/>
          <w:sz w:val="32"/>
          <w:szCs w:val="32"/>
        </w:rPr>
        <w:t>江西科技师范大学</w:t>
      </w:r>
      <w:r>
        <w:rPr>
          <w:rFonts w:ascii="仿宋" w:hAnsi="仿宋" w:eastAsia="仿宋"/>
          <w:sz w:val="32"/>
          <w:szCs w:val="32"/>
        </w:rPr>
        <w:t>信息化建设的健康发展，避免校内服务器重复建设、重复投资，信息化基础资源能更好的为教育、教育、科研和管理工作服务，本着“统一规划，统一管理，统一标准”的原则，结合学校实际情况，特制定本办法。</w:t>
      </w:r>
    </w:p>
    <w:p>
      <w:pPr>
        <w:spacing w:line="560" w:lineRule="exact"/>
        <w:rPr>
          <w:rFonts w:ascii="仿宋" w:hAnsi="仿宋" w:eastAsia="仿宋"/>
          <w:sz w:val="32"/>
          <w:szCs w:val="32"/>
        </w:rPr>
      </w:pPr>
      <w:r>
        <w:rPr>
          <w:rFonts w:hint="eastAsia" w:ascii="仿宋" w:hAnsi="仿宋" w:eastAsia="仿宋"/>
          <w:b/>
          <w:sz w:val="32"/>
          <w:szCs w:val="32"/>
        </w:rPr>
        <w:t>第二条</w:t>
      </w:r>
      <w:r>
        <w:rPr>
          <w:rFonts w:ascii="仿宋" w:hAnsi="仿宋" w:eastAsia="仿宋"/>
          <w:sz w:val="32"/>
          <w:szCs w:val="32"/>
        </w:rPr>
        <w:t xml:space="preserve"> 本管理办法由</w:t>
      </w:r>
      <w:r>
        <w:rPr>
          <w:rFonts w:hint="eastAsia" w:ascii="仿宋" w:hAnsi="仿宋" w:eastAsia="仿宋"/>
          <w:sz w:val="32"/>
          <w:szCs w:val="32"/>
        </w:rPr>
        <w:t>教育技术与信息</w:t>
      </w:r>
      <w:r>
        <w:rPr>
          <w:rFonts w:ascii="仿宋" w:hAnsi="仿宋" w:eastAsia="仿宋"/>
          <w:sz w:val="32"/>
          <w:szCs w:val="32"/>
        </w:rPr>
        <w:t>中心负责实施。</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管理内容</w:t>
      </w:r>
    </w:p>
    <w:p>
      <w:pPr>
        <w:spacing w:line="560" w:lineRule="exact"/>
        <w:rPr>
          <w:rFonts w:ascii="仿宋" w:hAnsi="仿宋" w:eastAsia="仿宋"/>
          <w:b/>
          <w:sz w:val="32"/>
          <w:szCs w:val="32"/>
        </w:rPr>
      </w:pPr>
    </w:p>
    <w:p>
      <w:pPr>
        <w:spacing w:line="560" w:lineRule="exact"/>
        <w:rPr>
          <w:rFonts w:ascii="仿宋" w:hAnsi="仿宋" w:eastAsia="仿宋"/>
          <w:sz w:val="32"/>
          <w:szCs w:val="32"/>
        </w:rPr>
      </w:pPr>
      <w:r>
        <w:rPr>
          <w:rFonts w:hint="eastAsia" w:ascii="仿宋" w:hAnsi="仿宋" w:eastAsia="仿宋"/>
          <w:b/>
          <w:sz w:val="32"/>
          <w:szCs w:val="32"/>
        </w:rPr>
        <w:t>第三条</w:t>
      </w:r>
      <w:r>
        <w:rPr>
          <w:rFonts w:ascii="仿宋" w:hAnsi="仿宋" w:eastAsia="仿宋"/>
          <w:sz w:val="32"/>
          <w:szCs w:val="32"/>
        </w:rPr>
        <w:t xml:space="preserve"> </w:t>
      </w:r>
      <w:r>
        <w:rPr>
          <w:rFonts w:hint="eastAsia" w:ascii="仿宋" w:hAnsi="仿宋" w:eastAsia="仿宋"/>
          <w:sz w:val="32"/>
          <w:szCs w:val="32"/>
        </w:rPr>
        <w:t>教育技术与信息中心</w:t>
      </w:r>
      <w:r>
        <w:rPr>
          <w:rFonts w:ascii="仿宋" w:hAnsi="仿宋" w:eastAsia="仿宋"/>
          <w:sz w:val="32"/>
          <w:szCs w:val="32"/>
        </w:rPr>
        <w:t>对虚拟云平台进行“统一规划，统一管理”，按照实际需求对计算、存储资源等进行扩容升级，并向校内各单位提供虚拟服务器资源服务，凡申请使用的虚拟机（含托管于学校机房的物理服务器）均适用本办法。</w:t>
      </w:r>
    </w:p>
    <w:p>
      <w:pPr>
        <w:spacing w:line="560" w:lineRule="exact"/>
        <w:rPr>
          <w:rFonts w:ascii="仿宋" w:hAnsi="仿宋" w:eastAsia="仿宋"/>
          <w:sz w:val="32"/>
          <w:szCs w:val="32"/>
        </w:rPr>
      </w:pPr>
      <w:r>
        <w:rPr>
          <w:rFonts w:hint="eastAsia" w:ascii="仿宋" w:hAnsi="仿宋" w:eastAsia="仿宋"/>
          <w:b/>
          <w:sz w:val="32"/>
          <w:szCs w:val="32"/>
        </w:rPr>
        <w:t>第四条</w:t>
      </w:r>
      <w:r>
        <w:rPr>
          <w:rFonts w:ascii="仿宋" w:hAnsi="仿宋" w:eastAsia="仿宋"/>
          <w:sz w:val="32"/>
          <w:szCs w:val="32"/>
        </w:rPr>
        <w:t xml:space="preserve"> 除科研机构可以使用科研经费采购服务器外，校内各二级单位原则上不允许单独采购服务器、网络存储及相关设备。</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申请单位职责</w:t>
      </w:r>
    </w:p>
    <w:p>
      <w:pPr>
        <w:spacing w:line="560" w:lineRule="exact"/>
        <w:jc w:val="center"/>
        <w:rPr>
          <w:rFonts w:ascii="黑体" w:hAnsi="黑体" w:eastAsia="黑体"/>
          <w:sz w:val="32"/>
          <w:szCs w:val="32"/>
        </w:rPr>
      </w:pPr>
    </w:p>
    <w:p>
      <w:pPr>
        <w:spacing w:line="560" w:lineRule="exact"/>
        <w:rPr>
          <w:rFonts w:ascii="仿宋" w:hAnsi="仿宋" w:eastAsia="仿宋"/>
          <w:sz w:val="32"/>
          <w:szCs w:val="32"/>
        </w:rPr>
      </w:pPr>
      <w:r>
        <w:rPr>
          <w:rFonts w:hint="eastAsia" w:ascii="仿宋" w:hAnsi="仿宋" w:eastAsia="仿宋"/>
          <w:b/>
          <w:sz w:val="32"/>
          <w:szCs w:val="32"/>
        </w:rPr>
        <w:t>第五条</w:t>
      </w:r>
      <w:r>
        <w:rPr>
          <w:rFonts w:ascii="仿宋" w:hAnsi="仿宋" w:eastAsia="仿宋"/>
          <w:sz w:val="32"/>
          <w:szCs w:val="32"/>
        </w:rPr>
        <w:t xml:space="preserve"> 申请单位须遵守《中华人民共和国网络安全法》</w:t>
      </w:r>
      <w:r>
        <w:rPr>
          <w:rFonts w:hint="eastAsia" w:ascii="仿宋" w:hAnsi="仿宋" w:eastAsia="仿宋"/>
          <w:sz w:val="32"/>
          <w:szCs w:val="32"/>
        </w:rPr>
        <w:t>、</w:t>
      </w:r>
      <w:r>
        <w:rPr>
          <w:rFonts w:ascii="仿宋" w:hAnsi="仿宋" w:eastAsia="仿宋"/>
          <w:sz w:val="32"/>
          <w:szCs w:val="32"/>
        </w:rPr>
        <w:t>《中华人民共和国计算机信息网络国际联网管理暂行规定实施办法》等相关国家法律和学校有关管理规定。</w:t>
      </w:r>
    </w:p>
    <w:p>
      <w:pPr>
        <w:spacing w:line="560" w:lineRule="exact"/>
        <w:rPr>
          <w:rFonts w:ascii="仿宋" w:hAnsi="仿宋" w:eastAsia="仿宋"/>
          <w:sz w:val="32"/>
          <w:szCs w:val="32"/>
        </w:rPr>
      </w:pPr>
      <w:r>
        <w:rPr>
          <w:rFonts w:hint="eastAsia" w:ascii="仿宋" w:hAnsi="仿宋" w:eastAsia="仿宋"/>
          <w:b/>
          <w:sz w:val="32"/>
          <w:szCs w:val="32"/>
        </w:rPr>
        <w:t>第六条</w:t>
      </w:r>
      <w:r>
        <w:rPr>
          <w:rFonts w:ascii="仿宋" w:hAnsi="仿宋" w:eastAsia="仿宋"/>
          <w:sz w:val="32"/>
          <w:szCs w:val="32"/>
        </w:rPr>
        <w:t xml:space="preserve"> 申请单位</w:t>
      </w:r>
      <w:r>
        <w:rPr>
          <w:rFonts w:hint="eastAsia" w:ascii="仿宋" w:hAnsi="仿宋" w:eastAsia="仿宋"/>
          <w:sz w:val="32"/>
          <w:szCs w:val="32"/>
        </w:rPr>
        <w:t>需指定</w:t>
      </w:r>
      <w:r>
        <w:rPr>
          <w:rFonts w:ascii="仿宋" w:hAnsi="仿宋" w:eastAsia="仿宋"/>
          <w:sz w:val="32"/>
          <w:szCs w:val="32"/>
        </w:rPr>
        <w:t>学校在职在编</w:t>
      </w:r>
      <w:r>
        <w:rPr>
          <w:rFonts w:hint="eastAsia" w:ascii="仿宋" w:hAnsi="仿宋" w:eastAsia="仿宋"/>
          <w:sz w:val="32"/>
          <w:szCs w:val="32"/>
        </w:rPr>
        <w:t>人员担任管理员，</w:t>
      </w:r>
      <w:r>
        <w:rPr>
          <w:rFonts w:ascii="仿宋" w:hAnsi="仿宋" w:eastAsia="仿宋"/>
          <w:sz w:val="32"/>
          <w:szCs w:val="32"/>
        </w:rPr>
        <w:t>负责所申请服务器的运行和管理。申请</w:t>
      </w:r>
      <w:r>
        <w:rPr>
          <w:rFonts w:hint="eastAsia" w:ascii="仿宋" w:hAnsi="仿宋" w:eastAsia="仿宋"/>
          <w:sz w:val="32"/>
          <w:szCs w:val="32"/>
        </w:rPr>
        <w:t>单位</w:t>
      </w:r>
      <w:r>
        <w:rPr>
          <w:rFonts w:ascii="仿宋" w:hAnsi="仿宋" w:eastAsia="仿宋"/>
          <w:sz w:val="32"/>
          <w:szCs w:val="32"/>
        </w:rPr>
        <w:t>严格按照申请流程，填写相关申请表，完成虚拟服务器的申请手续。申请服务时须明确并填写虚拟服务器的用途、主要配置、管理员等信息。</w:t>
      </w:r>
    </w:p>
    <w:p>
      <w:pPr>
        <w:spacing w:line="560" w:lineRule="exact"/>
        <w:rPr>
          <w:rFonts w:ascii="仿宋" w:hAnsi="仿宋" w:eastAsia="仿宋"/>
          <w:sz w:val="32"/>
          <w:szCs w:val="32"/>
        </w:rPr>
      </w:pPr>
      <w:r>
        <w:rPr>
          <w:rFonts w:hint="eastAsia" w:ascii="仿宋" w:hAnsi="仿宋" w:eastAsia="仿宋"/>
          <w:b/>
          <w:sz w:val="32"/>
          <w:szCs w:val="32"/>
        </w:rPr>
        <w:t>第七条</w:t>
      </w:r>
      <w:r>
        <w:rPr>
          <w:rFonts w:ascii="仿宋" w:hAnsi="仿宋" w:eastAsia="仿宋"/>
          <w:sz w:val="32"/>
          <w:szCs w:val="32"/>
        </w:rPr>
        <w:t xml:space="preserve"> 申请单位不得使用该虚拟服务器从事相关法律法规和学校禁止的活动，包括私自开设代理服务器，使用P2P软件，黑客扫描软件等，不得发布含有</w:t>
      </w:r>
      <w:r>
        <w:rPr>
          <w:rFonts w:hint="eastAsia" w:ascii="仿宋" w:hAnsi="仿宋" w:eastAsia="仿宋"/>
          <w:sz w:val="32"/>
          <w:szCs w:val="32"/>
        </w:rPr>
        <w:t>色</w:t>
      </w:r>
      <w:r>
        <w:rPr>
          <w:rFonts w:ascii="仿宋" w:hAnsi="仿宋" w:eastAsia="仿宋"/>
          <w:sz w:val="32"/>
          <w:szCs w:val="32"/>
        </w:rPr>
        <w:t>情、赌博、反动内容的信息以及发送垃圾邮件等。</w:t>
      </w:r>
    </w:p>
    <w:p>
      <w:pPr>
        <w:spacing w:line="560" w:lineRule="exact"/>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申请单位管理员自行负责虚拟服务器操作系统升级、分区和其它软件的安装、配置等。禁止在虚拟服务器上安装与所提供的服务无关的软件:如向日葵、QQ、TeamViewer等软件。如需远程调试，请使用学校提供的VPN。</w:t>
      </w:r>
    </w:p>
    <w:p>
      <w:pPr>
        <w:spacing w:line="560" w:lineRule="exact"/>
        <w:rPr>
          <w:rFonts w:ascii="仿宋" w:hAnsi="仿宋" w:eastAsia="仿宋"/>
          <w:sz w:val="32"/>
          <w:szCs w:val="32"/>
        </w:rPr>
      </w:pPr>
      <w:r>
        <w:rPr>
          <w:rFonts w:hint="eastAsia" w:ascii="仿宋" w:hAnsi="仿宋" w:eastAsia="仿宋"/>
          <w:b/>
          <w:sz w:val="32"/>
          <w:szCs w:val="32"/>
        </w:rPr>
        <w:t>第九条</w:t>
      </w:r>
      <w:r>
        <w:rPr>
          <w:rFonts w:ascii="仿宋" w:hAnsi="仿宋" w:eastAsia="仿宋"/>
          <w:sz w:val="32"/>
          <w:szCs w:val="32"/>
        </w:rPr>
        <w:t xml:space="preserve"> 申请单位必须确保其所管理的虚拟服务器安装了杀毒软件、开启防火墙，并进行策略配置</w:t>
      </w:r>
      <w:r>
        <w:rPr>
          <w:rFonts w:hint="eastAsia" w:ascii="仿宋" w:hAnsi="仿宋" w:eastAsia="仿宋"/>
          <w:sz w:val="32"/>
          <w:szCs w:val="32"/>
        </w:rPr>
        <w:t>，</w:t>
      </w:r>
      <w:r>
        <w:rPr>
          <w:rFonts w:ascii="仿宋" w:hAnsi="仿宋" w:eastAsia="仿宋"/>
          <w:sz w:val="32"/>
          <w:szCs w:val="32"/>
        </w:rPr>
        <w:t>关闭不必要的端口</w:t>
      </w:r>
      <w:r>
        <w:rPr>
          <w:rFonts w:hint="eastAsia" w:ascii="仿宋" w:hAnsi="仿宋" w:eastAsia="仿宋"/>
          <w:sz w:val="32"/>
          <w:szCs w:val="32"/>
        </w:rPr>
        <w:t>，</w:t>
      </w:r>
      <w:r>
        <w:rPr>
          <w:rFonts w:ascii="仿宋" w:hAnsi="仿宋" w:eastAsia="仿宋"/>
          <w:sz w:val="32"/>
          <w:szCs w:val="32"/>
        </w:rPr>
        <w:t xml:space="preserve">虚拟服务器安全可靠，才能对外提供服务。如因不可抗拒原因，虚拟服务器操作系统不能开启防火墙，需书面说明。 </w:t>
      </w:r>
    </w:p>
    <w:p>
      <w:pPr>
        <w:spacing w:line="560" w:lineRule="exact"/>
        <w:rPr>
          <w:rFonts w:ascii="仿宋" w:hAnsi="仿宋" w:eastAsia="仿宋"/>
          <w:sz w:val="32"/>
          <w:szCs w:val="32"/>
        </w:rPr>
      </w:pPr>
      <w:r>
        <w:rPr>
          <w:rFonts w:hint="eastAsia" w:ascii="仿宋" w:hAnsi="仿宋" w:eastAsia="仿宋"/>
          <w:b/>
          <w:sz w:val="32"/>
          <w:szCs w:val="32"/>
        </w:rPr>
        <w:t>第十条</w:t>
      </w:r>
      <w:r>
        <w:rPr>
          <w:rFonts w:ascii="仿宋" w:hAnsi="仿宋" w:eastAsia="仿宋"/>
          <w:sz w:val="32"/>
          <w:szCs w:val="32"/>
        </w:rPr>
        <w:t xml:space="preserve"> 申请单位管理员</w:t>
      </w:r>
      <w:r>
        <w:rPr>
          <w:rFonts w:hint="eastAsia" w:ascii="仿宋" w:hAnsi="仿宋" w:eastAsia="仿宋"/>
          <w:sz w:val="32"/>
          <w:szCs w:val="32"/>
        </w:rPr>
        <w:t>应</w:t>
      </w:r>
      <w:r>
        <w:rPr>
          <w:rFonts w:ascii="仿宋" w:hAnsi="仿宋" w:eastAsia="仿宋"/>
          <w:sz w:val="32"/>
          <w:szCs w:val="32"/>
        </w:rPr>
        <w:t>定期对虚拟服务器进行</w:t>
      </w:r>
      <w:r>
        <w:rPr>
          <w:rFonts w:hint="eastAsia" w:ascii="仿宋" w:hAnsi="仿宋" w:eastAsia="仿宋"/>
          <w:sz w:val="32"/>
          <w:szCs w:val="32"/>
        </w:rPr>
        <w:t>安全加固与数据备份</w:t>
      </w:r>
      <w:r>
        <w:rPr>
          <w:rFonts w:ascii="仿宋" w:hAnsi="仿宋" w:eastAsia="仿宋"/>
          <w:sz w:val="32"/>
          <w:szCs w:val="32"/>
        </w:rPr>
        <w:t>，并确保备份文件不存放在虚拟服务器上。</w:t>
      </w:r>
    </w:p>
    <w:p>
      <w:pPr>
        <w:spacing w:line="560" w:lineRule="exact"/>
        <w:rPr>
          <w:rFonts w:ascii="仿宋" w:hAnsi="仿宋" w:eastAsia="仿宋"/>
          <w:sz w:val="32"/>
          <w:szCs w:val="32"/>
        </w:rPr>
      </w:pPr>
      <w:r>
        <w:rPr>
          <w:rFonts w:hint="eastAsia" w:ascii="仿宋" w:hAnsi="仿宋" w:eastAsia="仿宋"/>
          <w:b/>
          <w:sz w:val="32"/>
          <w:szCs w:val="32"/>
        </w:rPr>
        <w:t>第十一条</w:t>
      </w:r>
      <w:r>
        <w:rPr>
          <w:rFonts w:ascii="仿宋" w:hAnsi="仿宋" w:eastAsia="仿宋"/>
          <w:sz w:val="32"/>
          <w:szCs w:val="32"/>
        </w:rPr>
        <w:t xml:space="preserve"> 申请单位管理员应对远程登录虚拟服务器操作系统的用户进行必要的记录，包括登录时间、登录IP、登录账号、维护日志等相关信息。</w:t>
      </w:r>
    </w:p>
    <w:p>
      <w:pPr>
        <w:spacing w:line="560" w:lineRule="exact"/>
        <w:rPr>
          <w:rFonts w:ascii="仿宋" w:hAnsi="仿宋" w:eastAsia="仿宋"/>
          <w:sz w:val="32"/>
          <w:szCs w:val="32"/>
        </w:rPr>
      </w:pPr>
      <w:r>
        <w:rPr>
          <w:rFonts w:hint="eastAsia" w:ascii="仿宋" w:hAnsi="仿宋" w:eastAsia="仿宋"/>
          <w:b/>
          <w:sz w:val="32"/>
          <w:szCs w:val="32"/>
        </w:rPr>
        <w:t>第十二条</w:t>
      </w:r>
      <w:r>
        <w:rPr>
          <w:rFonts w:ascii="仿宋" w:hAnsi="仿宋" w:eastAsia="仿宋"/>
          <w:sz w:val="32"/>
          <w:szCs w:val="32"/>
        </w:rPr>
        <w:t xml:space="preserve"> 申请单位管理员信息发生变更时应及时联系</w:t>
      </w:r>
      <w:r>
        <w:rPr>
          <w:rFonts w:hint="eastAsia" w:ascii="仿宋" w:hAnsi="仿宋" w:eastAsia="仿宋"/>
          <w:sz w:val="32"/>
          <w:szCs w:val="32"/>
        </w:rPr>
        <w:t>教育技术与信息中心</w:t>
      </w:r>
      <w:r>
        <w:rPr>
          <w:rFonts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b/>
          <w:sz w:val="32"/>
          <w:szCs w:val="32"/>
        </w:rPr>
        <w:t>第十三条</w:t>
      </w:r>
      <w:r>
        <w:rPr>
          <w:rFonts w:ascii="仿宋" w:hAnsi="仿宋" w:eastAsia="仿宋"/>
          <w:sz w:val="32"/>
          <w:szCs w:val="32"/>
        </w:rPr>
        <w:t xml:space="preserve"> 学校虚拟平台硬件更换、系统升级时，申请单位管理员应积极配合，及时做好开机和关机操作。</w:t>
      </w:r>
    </w:p>
    <w:p>
      <w:pPr>
        <w:spacing w:line="560" w:lineRule="exact"/>
        <w:rPr>
          <w:rFonts w:ascii="仿宋" w:hAnsi="仿宋" w:eastAsia="仿宋"/>
          <w:sz w:val="32"/>
          <w:szCs w:val="32"/>
        </w:rPr>
      </w:pPr>
      <w:r>
        <w:rPr>
          <w:rFonts w:hint="eastAsia" w:ascii="仿宋" w:hAnsi="仿宋" w:eastAsia="仿宋"/>
          <w:b/>
          <w:sz w:val="32"/>
          <w:szCs w:val="32"/>
        </w:rPr>
        <w:t>第十四条</w:t>
      </w:r>
      <w:r>
        <w:rPr>
          <w:rFonts w:ascii="仿宋" w:hAnsi="仿宋" w:eastAsia="仿宋"/>
          <w:sz w:val="32"/>
          <w:szCs w:val="32"/>
        </w:rPr>
        <w:t xml:space="preserve"> 申请单位可根据虚拟服务器后期实际运行情况提出扩容申请，需附带真实、有效的支撑材料和截图；当申请的虚拟服务器不再使用时，申请单位有义务告知</w:t>
      </w:r>
      <w:r>
        <w:rPr>
          <w:rFonts w:hint="eastAsia" w:ascii="仿宋" w:hAnsi="仿宋" w:eastAsia="仿宋"/>
          <w:sz w:val="32"/>
          <w:szCs w:val="32"/>
        </w:rPr>
        <w:t>教育技术与信息中心</w:t>
      </w:r>
      <w:r>
        <w:rPr>
          <w:rFonts w:ascii="仿宋" w:hAnsi="仿宋" w:eastAsia="仿宋"/>
          <w:sz w:val="32"/>
          <w:szCs w:val="32"/>
        </w:rPr>
        <w:t>，并做关机、资源回收、数据删除等处理。</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教育技术与信息中心</w:t>
      </w:r>
      <w:r>
        <w:rPr>
          <w:rFonts w:ascii="黑体" w:hAnsi="黑体" w:eastAsia="黑体"/>
          <w:sz w:val="32"/>
          <w:szCs w:val="32"/>
        </w:rPr>
        <w:t>职责</w:t>
      </w:r>
    </w:p>
    <w:p>
      <w:pPr>
        <w:spacing w:line="560" w:lineRule="exact"/>
        <w:jc w:val="center"/>
        <w:rPr>
          <w:rFonts w:ascii="黑体" w:hAnsi="黑体" w:eastAsia="黑体"/>
          <w:sz w:val="32"/>
          <w:szCs w:val="32"/>
        </w:rPr>
      </w:pPr>
    </w:p>
    <w:p>
      <w:pPr>
        <w:spacing w:line="560" w:lineRule="exact"/>
        <w:rPr>
          <w:rFonts w:ascii="仿宋" w:hAnsi="仿宋" w:eastAsia="仿宋"/>
          <w:sz w:val="32"/>
          <w:szCs w:val="32"/>
        </w:rPr>
      </w:pPr>
      <w:r>
        <w:rPr>
          <w:rFonts w:hint="eastAsia" w:ascii="仿宋" w:hAnsi="仿宋" w:eastAsia="仿宋"/>
          <w:b/>
          <w:sz w:val="32"/>
          <w:szCs w:val="32"/>
        </w:rPr>
        <w:t>第十五条</w:t>
      </w:r>
      <w:r>
        <w:rPr>
          <w:rFonts w:ascii="仿宋" w:hAnsi="仿宋" w:eastAsia="仿宋"/>
          <w:sz w:val="32"/>
          <w:szCs w:val="32"/>
        </w:rPr>
        <w:t xml:space="preserve"> </w:t>
      </w:r>
      <w:r>
        <w:rPr>
          <w:rFonts w:hint="eastAsia" w:ascii="仿宋" w:hAnsi="仿宋" w:eastAsia="仿宋"/>
          <w:sz w:val="32"/>
          <w:szCs w:val="32"/>
        </w:rPr>
        <w:t>教育技术与信息中心</w:t>
      </w:r>
      <w:r>
        <w:rPr>
          <w:rFonts w:ascii="仿宋" w:hAnsi="仿宋" w:eastAsia="仿宋"/>
          <w:sz w:val="32"/>
          <w:szCs w:val="32"/>
        </w:rPr>
        <w:t>负责虚拟化服务器平台的底层技术支持工作，提供可靠的网络接入、IP地址分配</w:t>
      </w:r>
      <w:r>
        <w:rPr>
          <w:rFonts w:hint="eastAsia" w:ascii="仿宋" w:hAnsi="仿宋" w:eastAsia="仿宋"/>
          <w:sz w:val="32"/>
          <w:szCs w:val="32"/>
        </w:rPr>
        <w:t>、域名解析</w:t>
      </w:r>
      <w:r>
        <w:rPr>
          <w:rFonts w:ascii="仿宋" w:hAnsi="仿宋" w:eastAsia="仿宋"/>
          <w:sz w:val="32"/>
          <w:szCs w:val="32"/>
        </w:rPr>
        <w:t>及相关网络安全防护等技术服务，保障虚拟化服务器平台的安全稳定运行。</w:t>
      </w:r>
    </w:p>
    <w:p>
      <w:pPr>
        <w:spacing w:line="560" w:lineRule="exact"/>
        <w:rPr>
          <w:rFonts w:ascii="仿宋" w:hAnsi="仿宋" w:eastAsia="仿宋"/>
          <w:sz w:val="32"/>
          <w:szCs w:val="32"/>
        </w:rPr>
      </w:pPr>
      <w:r>
        <w:rPr>
          <w:rFonts w:hint="eastAsia" w:ascii="仿宋" w:hAnsi="仿宋" w:eastAsia="仿宋"/>
          <w:b/>
          <w:sz w:val="32"/>
          <w:szCs w:val="32"/>
        </w:rPr>
        <w:t xml:space="preserve">第十六条 </w:t>
      </w:r>
      <w:r>
        <w:rPr>
          <w:rFonts w:ascii="仿宋" w:hAnsi="仿宋" w:eastAsia="仿宋"/>
          <w:sz w:val="32"/>
          <w:szCs w:val="32"/>
        </w:rPr>
        <w:t>对于申请</w:t>
      </w:r>
      <w:r>
        <w:rPr>
          <w:rFonts w:hint="eastAsia" w:ascii="仿宋" w:hAnsi="仿宋" w:eastAsia="仿宋"/>
          <w:sz w:val="32"/>
          <w:szCs w:val="32"/>
        </w:rPr>
        <w:t>单位</w:t>
      </w:r>
      <w:r>
        <w:rPr>
          <w:rFonts w:ascii="仿宋" w:hAnsi="仿宋" w:eastAsia="仿宋"/>
          <w:sz w:val="32"/>
          <w:szCs w:val="32"/>
        </w:rPr>
        <w:t>提出的虚拟服务器</w:t>
      </w:r>
      <w:r>
        <w:rPr>
          <w:rFonts w:hint="eastAsia" w:ascii="仿宋" w:hAnsi="仿宋" w:eastAsia="仿宋"/>
          <w:sz w:val="32"/>
          <w:szCs w:val="32"/>
        </w:rPr>
        <w:t>申请</w:t>
      </w:r>
      <w:r>
        <w:rPr>
          <w:rFonts w:ascii="仿宋" w:hAnsi="仿宋" w:eastAsia="仿宋"/>
          <w:sz w:val="32"/>
          <w:szCs w:val="32"/>
        </w:rPr>
        <w:t>，审批通过</w:t>
      </w:r>
      <w:r>
        <w:rPr>
          <w:rFonts w:hint="eastAsia" w:ascii="仿宋" w:hAnsi="仿宋" w:eastAsia="仿宋"/>
          <w:sz w:val="32"/>
          <w:szCs w:val="32"/>
        </w:rPr>
        <w:t>后</w:t>
      </w:r>
      <w:r>
        <w:rPr>
          <w:rFonts w:ascii="仿宋" w:hAnsi="仿宋" w:eastAsia="仿宋"/>
          <w:sz w:val="32"/>
          <w:szCs w:val="32"/>
        </w:rPr>
        <w:t>，</w:t>
      </w:r>
      <w:r>
        <w:rPr>
          <w:rFonts w:hint="eastAsia" w:ascii="仿宋" w:hAnsi="仿宋" w:eastAsia="仿宋"/>
          <w:sz w:val="32"/>
          <w:szCs w:val="32"/>
        </w:rPr>
        <w:t>教育技术与信息中心</w:t>
      </w:r>
      <w:r>
        <w:rPr>
          <w:rFonts w:ascii="仿宋" w:hAnsi="仿宋" w:eastAsia="仿宋"/>
          <w:sz w:val="32"/>
          <w:szCs w:val="32"/>
        </w:rPr>
        <w:t>提供符合用户申请要求的</w:t>
      </w:r>
      <w:r>
        <w:rPr>
          <w:rFonts w:hint="eastAsia" w:ascii="仿宋" w:hAnsi="仿宋" w:eastAsia="仿宋"/>
          <w:sz w:val="32"/>
          <w:szCs w:val="32"/>
        </w:rPr>
        <w:t>虚拟服务器资源；教育技术与信息中心</w:t>
      </w:r>
      <w:r>
        <w:rPr>
          <w:rFonts w:ascii="仿宋" w:hAnsi="仿宋" w:eastAsia="仿宋"/>
          <w:sz w:val="32"/>
          <w:szCs w:val="32"/>
        </w:rPr>
        <w:t>评估后认为不合理或无法满足的，驳回申请，双方协商处理</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b/>
          <w:sz w:val="32"/>
          <w:szCs w:val="32"/>
        </w:rPr>
        <w:t>第十七条</w:t>
      </w:r>
      <w:r>
        <w:rPr>
          <w:rFonts w:ascii="仿宋" w:hAnsi="仿宋" w:eastAsia="仿宋"/>
          <w:sz w:val="32"/>
          <w:szCs w:val="32"/>
        </w:rPr>
        <w:t xml:space="preserve"> </w:t>
      </w:r>
      <w:r>
        <w:rPr>
          <w:rFonts w:hint="eastAsia" w:ascii="仿宋" w:hAnsi="仿宋" w:eastAsia="仿宋"/>
          <w:sz w:val="32"/>
          <w:szCs w:val="32"/>
        </w:rPr>
        <w:t>教育技术与信息中心</w:t>
      </w:r>
      <w:r>
        <w:rPr>
          <w:rFonts w:ascii="仿宋" w:hAnsi="仿宋" w:eastAsia="仿宋"/>
          <w:sz w:val="32"/>
          <w:szCs w:val="32"/>
        </w:rPr>
        <w:t>有权对虚拟服务器的使用进行必要的监控，以保证整体网络的正常运行。</w:t>
      </w:r>
    </w:p>
    <w:p>
      <w:pPr>
        <w:spacing w:line="560" w:lineRule="exact"/>
        <w:rPr>
          <w:rFonts w:ascii="仿宋" w:hAnsi="仿宋" w:eastAsia="仿宋"/>
          <w:sz w:val="32"/>
          <w:szCs w:val="32"/>
        </w:rPr>
      </w:pPr>
      <w:r>
        <w:rPr>
          <w:rFonts w:hint="eastAsia" w:ascii="仿宋" w:hAnsi="仿宋" w:eastAsia="仿宋"/>
          <w:b/>
          <w:sz w:val="32"/>
          <w:szCs w:val="32"/>
        </w:rPr>
        <w:t>第十八条</w:t>
      </w:r>
      <w:r>
        <w:rPr>
          <w:rFonts w:ascii="仿宋" w:hAnsi="仿宋" w:eastAsia="仿宋"/>
          <w:sz w:val="32"/>
          <w:szCs w:val="32"/>
        </w:rPr>
        <w:t xml:space="preserve"> </w:t>
      </w:r>
      <w:r>
        <w:rPr>
          <w:rFonts w:hint="eastAsia" w:ascii="仿宋" w:hAnsi="仿宋" w:eastAsia="仿宋"/>
          <w:sz w:val="32"/>
          <w:szCs w:val="32"/>
        </w:rPr>
        <w:t>教育技术与信息中心</w:t>
      </w:r>
      <w:r>
        <w:rPr>
          <w:rFonts w:ascii="仿宋" w:hAnsi="仿宋" w:eastAsia="仿宋"/>
          <w:sz w:val="32"/>
          <w:szCs w:val="32"/>
        </w:rPr>
        <w:t>将</w:t>
      </w:r>
      <w:r>
        <w:rPr>
          <w:rFonts w:hint="eastAsia" w:ascii="仿宋" w:hAnsi="仿宋" w:eastAsia="仿宋"/>
          <w:sz w:val="32"/>
          <w:szCs w:val="32"/>
        </w:rPr>
        <w:t>不定期</w:t>
      </w:r>
      <w:r>
        <w:rPr>
          <w:rFonts w:ascii="仿宋" w:hAnsi="仿宋" w:eastAsia="仿宋"/>
          <w:sz w:val="32"/>
          <w:szCs w:val="32"/>
        </w:rPr>
        <w:t>对申请的服务器进行安全检测。对发现的网络安全问题会在24小时内通知各单位，各单位虚拟服务器管理员要对发现的问题在指定时间内进行修复并反馈修复情况。</w:t>
      </w:r>
    </w:p>
    <w:p>
      <w:pPr>
        <w:spacing w:line="560" w:lineRule="exact"/>
        <w:rPr>
          <w:rFonts w:ascii="仿宋" w:hAnsi="仿宋" w:eastAsia="仿宋"/>
          <w:sz w:val="32"/>
          <w:szCs w:val="32"/>
        </w:rPr>
      </w:pPr>
      <w:r>
        <w:rPr>
          <w:rFonts w:hint="eastAsia" w:ascii="仿宋" w:hAnsi="仿宋" w:eastAsia="仿宋"/>
          <w:b/>
          <w:sz w:val="32"/>
          <w:szCs w:val="32"/>
        </w:rPr>
        <w:t>第十九条</w:t>
      </w:r>
      <w:r>
        <w:rPr>
          <w:rFonts w:ascii="仿宋" w:hAnsi="仿宋" w:eastAsia="仿宋"/>
          <w:sz w:val="32"/>
          <w:szCs w:val="32"/>
        </w:rPr>
        <w:t xml:space="preserve"> </w:t>
      </w:r>
      <w:r>
        <w:rPr>
          <w:rFonts w:hint="eastAsia" w:ascii="仿宋" w:hAnsi="仿宋" w:eastAsia="仿宋"/>
          <w:sz w:val="32"/>
          <w:szCs w:val="32"/>
        </w:rPr>
        <w:t>遇紧急情况需要停机时，教育技术与信息中心管理员将直接关机，请各系统负责人做好系统的自动启停脚本，以防紧急停机造成系统数据不一致等问题。有计划停机前会通知各单位虚拟服务器管理员。如服务器使用单位违反服务条款，或因服务器中毒、被黑客侵入等安全事件发生时，教育技术与信息中心将采取应急处理措施，停止服务器运行。</w:t>
      </w:r>
    </w:p>
    <w:p>
      <w:pPr>
        <w:spacing w:line="560" w:lineRule="exact"/>
        <w:rPr>
          <w:rFonts w:ascii="仿宋" w:hAnsi="仿宋" w:eastAsia="仿宋"/>
          <w:sz w:val="32"/>
          <w:szCs w:val="32"/>
        </w:rPr>
      </w:pPr>
      <w:r>
        <w:rPr>
          <w:rFonts w:hint="eastAsia" w:ascii="仿宋" w:hAnsi="仿宋" w:eastAsia="仿宋"/>
          <w:b/>
          <w:sz w:val="32"/>
          <w:szCs w:val="32"/>
        </w:rPr>
        <w:t>第二十条</w:t>
      </w:r>
      <w:r>
        <w:rPr>
          <w:rFonts w:ascii="仿宋" w:hAnsi="仿宋" w:eastAsia="仿宋"/>
          <w:sz w:val="32"/>
          <w:szCs w:val="32"/>
        </w:rPr>
        <w:t xml:space="preserve"> </w:t>
      </w:r>
      <w:r>
        <w:rPr>
          <w:rFonts w:hint="eastAsia" w:ascii="仿宋" w:hAnsi="仿宋" w:eastAsia="仿宋"/>
          <w:sz w:val="32"/>
          <w:szCs w:val="32"/>
        </w:rPr>
        <w:t>本暂行管理办法自公布之日起执行，由教育技术与信息中心负责解释</w:t>
      </w:r>
      <w:r>
        <w:rPr>
          <w:rFonts w:ascii="仿宋" w:hAnsi="仿宋" w:eastAsia="仿宋"/>
          <w:sz w:val="32"/>
          <w:szCs w:val="32"/>
        </w:rPr>
        <w:t>。</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教育技术与信息中心</w:t>
      </w:r>
    </w:p>
    <w:p>
      <w:pPr>
        <w:spacing w:line="560" w:lineRule="exact"/>
        <w:jc w:val="right"/>
        <w:rPr>
          <w:rFonts w:hint="eastAsia" w:ascii="仿宋" w:hAnsi="仿宋" w:eastAsia="仿宋"/>
          <w:sz w:val="28"/>
          <w:szCs w:val="28"/>
          <w:lang w:val="en-US" w:eastAsia="zh-CN"/>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年6月</w:t>
      </w:r>
      <w:r>
        <w:rPr>
          <w:rFonts w:ascii="仿宋" w:hAnsi="仿宋" w:eastAsia="仿宋"/>
          <w:sz w:val="32"/>
          <w:szCs w:val="32"/>
        </w:rPr>
        <w:t>15</w:t>
      </w:r>
      <w:r>
        <w:rPr>
          <w:rFonts w:hint="eastAsia" w:ascii="仿宋" w:hAnsi="仿宋" w:eastAsia="仿宋"/>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lYTFjMDU0YzAxMThiYzRlOGE3YmE2NWRhZjY4YzIifQ=="/>
  </w:docVars>
  <w:rsids>
    <w:rsidRoot w:val="00267675"/>
    <w:rsid w:val="000044FB"/>
    <w:rsid w:val="00026473"/>
    <w:rsid w:val="0004729B"/>
    <w:rsid w:val="00047427"/>
    <w:rsid w:val="00070C04"/>
    <w:rsid w:val="00071DA0"/>
    <w:rsid w:val="000750FE"/>
    <w:rsid w:val="000853C2"/>
    <w:rsid w:val="000A48EA"/>
    <w:rsid w:val="000B57BF"/>
    <w:rsid w:val="000E605C"/>
    <w:rsid w:val="000F7F01"/>
    <w:rsid w:val="00105167"/>
    <w:rsid w:val="001118F5"/>
    <w:rsid w:val="001165B4"/>
    <w:rsid w:val="0018115F"/>
    <w:rsid w:val="0019171E"/>
    <w:rsid w:val="001B4EE2"/>
    <w:rsid w:val="001D6242"/>
    <w:rsid w:val="001E30CE"/>
    <w:rsid w:val="001E3D7C"/>
    <w:rsid w:val="002011DA"/>
    <w:rsid w:val="00240590"/>
    <w:rsid w:val="002422F0"/>
    <w:rsid w:val="00253CF7"/>
    <w:rsid w:val="00260AEF"/>
    <w:rsid w:val="00267675"/>
    <w:rsid w:val="00276F99"/>
    <w:rsid w:val="00293CF7"/>
    <w:rsid w:val="0029797A"/>
    <w:rsid w:val="002A243A"/>
    <w:rsid w:val="002A5EF2"/>
    <w:rsid w:val="002D0047"/>
    <w:rsid w:val="002D64A8"/>
    <w:rsid w:val="002E3709"/>
    <w:rsid w:val="00300808"/>
    <w:rsid w:val="00312DC4"/>
    <w:rsid w:val="00324F2E"/>
    <w:rsid w:val="0033017F"/>
    <w:rsid w:val="003509E2"/>
    <w:rsid w:val="00354A6C"/>
    <w:rsid w:val="00373367"/>
    <w:rsid w:val="003B6EBD"/>
    <w:rsid w:val="003E7D8E"/>
    <w:rsid w:val="003F10C2"/>
    <w:rsid w:val="003F4C18"/>
    <w:rsid w:val="003F5962"/>
    <w:rsid w:val="00403FCA"/>
    <w:rsid w:val="00424C75"/>
    <w:rsid w:val="00434AE3"/>
    <w:rsid w:val="00440236"/>
    <w:rsid w:val="00445D73"/>
    <w:rsid w:val="00467BF7"/>
    <w:rsid w:val="0047701D"/>
    <w:rsid w:val="0049516F"/>
    <w:rsid w:val="004A7916"/>
    <w:rsid w:val="004B4994"/>
    <w:rsid w:val="004C1253"/>
    <w:rsid w:val="004D37F2"/>
    <w:rsid w:val="004D5180"/>
    <w:rsid w:val="004E2B99"/>
    <w:rsid w:val="004F564A"/>
    <w:rsid w:val="00506E77"/>
    <w:rsid w:val="0051069A"/>
    <w:rsid w:val="00542B3F"/>
    <w:rsid w:val="00552D17"/>
    <w:rsid w:val="00560FD3"/>
    <w:rsid w:val="00565AC3"/>
    <w:rsid w:val="00575303"/>
    <w:rsid w:val="00590FBC"/>
    <w:rsid w:val="00597E80"/>
    <w:rsid w:val="005B0B87"/>
    <w:rsid w:val="005B455C"/>
    <w:rsid w:val="005C6B4E"/>
    <w:rsid w:val="005E3575"/>
    <w:rsid w:val="005E6058"/>
    <w:rsid w:val="005E60C7"/>
    <w:rsid w:val="00600B29"/>
    <w:rsid w:val="00637DA7"/>
    <w:rsid w:val="00647E3D"/>
    <w:rsid w:val="00692F92"/>
    <w:rsid w:val="00695DE2"/>
    <w:rsid w:val="006A0773"/>
    <w:rsid w:val="006C12B9"/>
    <w:rsid w:val="006C7C78"/>
    <w:rsid w:val="006D0E27"/>
    <w:rsid w:val="006D5EB4"/>
    <w:rsid w:val="006F37AF"/>
    <w:rsid w:val="00703DD7"/>
    <w:rsid w:val="00742C10"/>
    <w:rsid w:val="0074308A"/>
    <w:rsid w:val="00762786"/>
    <w:rsid w:val="00783F29"/>
    <w:rsid w:val="007B5104"/>
    <w:rsid w:val="007C05B2"/>
    <w:rsid w:val="007F1A03"/>
    <w:rsid w:val="008048ED"/>
    <w:rsid w:val="00807EF7"/>
    <w:rsid w:val="00810F5C"/>
    <w:rsid w:val="008548C8"/>
    <w:rsid w:val="0085538A"/>
    <w:rsid w:val="00890A04"/>
    <w:rsid w:val="008A69C9"/>
    <w:rsid w:val="008D16DB"/>
    <w:rsid w:val="008D5E99"/>
    <w:rsid w:val="0090680B"/>
    <w:rsid w:val="00907912"/>
    <w:rsid w:val="0093733D"/>
    <w:rsid w:val="0096357D"/>
    <w:rsid w:val="00984B44"/>
    <w:rsid w:val="009A3BE4"/>
    <w:rsid w:val="009C654A"/>
    <w:rsid w:val="009E0643"/>
    <w:rsid w:val="009E5B31"/>
    <w:rsid w:val="00A00D1F"/>
    <w:rsid w:val="00A04064"/>
    <w:rsid w:val="00A42CC8"/>
    <w:rsid w:val="00A61B35"/>
    <w:rsid w:val="00A658C8"/>
    <w:rsid w:val="00A82C93"/>
    <w:rsid w:val="00A928CA"/>
    <w:rsid w:val="00AB4FE4"/>
    <w:rsid w:val="00AC21D4"/>
    <w:rsid w:val="00AD20E4"/>
    <w:rsid w:val="00AE0076"/>
    <w:rsid w:val="00B26957"/>
    <w:rsid w:val="00B64E48"/>
    <w:rsid w:val="00B65424"/>
    <w:rsid w:val="00B77F0F"/>
    <w:rsid w:val="00BC22F2"/>
    <w:rsid w:val="00BD5D0F"/>
    <w:rsid w:val="00BE6245"/>
    <w:rsid w:val="00BF7C86"/>
    <w:rsid w:val="00C12ED9"/>
    <w:rsid w:val="00C37BBC"/>
    <w:rsid w:val="00C413DF"/>
    <w:rsid w:val="00C765F3"/>
    <w:rsid w:val="00C95196"/>
    <w:rsid w:val="00C952B8"/>
    <w:rsid w:val="00CA4370"/>
    <w:rsid w:val="00CD5BCF"/>
    <w:rsid w:val="00CE5DB2"/>
    <w:rsid w:val="00D11CC7"/>
    <w:rsid w:val="00D177DA"/>
    <w:rsid w:val="00D272CC"/>
    <w:rsid w:val="00D301B5"/>
    <w:rsid w:val="00D51452"/>
    <w:rsid w:val="00D53851"/>
    <w:rsid w:val="00D72AD0"/>
    <w:rsid w:val="00DA64F9"/>
    <w:rsid w:val="00DD4A5F"/>
    <w:rsid w:val="00E0132A"/>
    <w:rsid w:val="00E11F99"/>
    <w:rsid w:val="00E26EA8"/>
    <w:rsid w:val="00E33E70"/>
    <w:rsid w:val="00E34BF6"/>
    <w:rsid w:val="00E739CE"/>
    <w:rsid w:val="00E7636E"/>
    <w:rsid w:val="00E839C0"/>
    <w:rsid w:val="00EB2150"/>
    <w:rsid w:val="00EC2733"/>
    <w:rsid w:val="00ED478A"/>
    <w:rsid w:val="00EE0C1C"/>
    <w:rsid w:val="00EE4ABB"/>
    <w:rsid w:val="00F00C4F"/>
    <w:rsid w:val="00F07A6D"/>
    <w:rsid w:val="00F16039"/>
    <w:rsid w:val="00F40D0B"/>
    <w:rsid w:val="00F46A2D"/>
    <w:rsid w:val="00F76A7E"/>
    <w:rsid w:val="00F90A6F"/>
    <w:rsid w:val="00F97E79"/>
    <w:rsid w:val="00FA57DF"/>
    <w:rsid w:val="00FA6B3D"/>
    <w:rsid w:val="00FA740F"/>
    <w:rsid w:val="00FB3274"/>
    <w:rsid w:val="00FB4BA1"/>
    <w:rsid w:val="0A487B67"/>
    <w:rsid w:val="0FCA393E"/>
    <w:rsid w:val="22583325"/>
    <w:rsid w:val="239B697C"/>
    <w:rsid w:val="272F5598"/>
    <w:rsid w:val="49BD0120"/>
    <w:rsid w:val="4A95320D"/>
    <w:rsid w:val="4FB443D5"/>
    <w:rsid w:val="5B753AB8"/>
    <w:rsid w:val="5DB7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4"/>
    <w:qFormat/>
    <w:uiPriority w:val="0"/>
    <w:rPr>
      <w:rFonts w:hint="eastAsia" w:ascii="宋体" w:hAnsi="Courier New" w:eastAsia="宋体" w:cs="Courier New"/>
      <w:szCs w:val="21"/>
      <w:lang w:bidi="he-IL"/>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0000"/>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0000"/>
      <w:u w:val="none"/>
    </w:rPr>
  </w:style>
  <w:style w:type="character" w:styleId="17">
    <w:name w:val="HTML Code"/>
    <w:basedOn w:val="9"/>
    <w:semiHidden/>
    <w:unhideWhenUsed/>
    <w:qFormat/>
    <w:uiPriority w:val="99"/>
    <w:rPr>
      <w:rFonts w:ascii="Consolas" w:hAnsi="Consolas" w:eastAsia="Consolas" w:cs="Consolas"/>
      <w:color w:val="C7254E"/>
      <w:sz w:val="21"/>
      <w:szCs w:val="21"/>
      <w:shd w:val="clear" w:color="auto" w:fill="F9F2F4"/>
    </w:rPr>
  </w:style>
  <w:style w:type="character" w:styleId="18">
    <w:name w:val="HTML Cite"/>
    <w:basedOn w:val="9"/>
    <w:semiHidden/>
    <w:unhideWhenUsed/>
    <w:qFormat/>
    <w:uiPriority w:val="99"/>
    <w:rPr>
      <w:sz w:val="20"/>
      <w:szCs w:val="20"/>
    </w:rPr>
  </w:style>
  <w:style w:type="character" w:styleId="19">
    <w:name w:val="HTML Keyboard"/>
    <w:basedOn w:val="9"/>
    <w:semiHidden/>
    <w:unhideWhenUsed/>
    <w:qFormat/>
    <w:uiPriority w:val="99"/>
    <w:rPr>
      <w:rFonts w:hint="default" w:ascii="serif" w:hAnsi="serif" w:eastAsia="serif" w:cs="serif"/>
      <w:color w:val="FFFFFF"/>
      <w:sz w:val="21"/>
      <w:szCs w:val="21"/>
      <w:shd w:val="clear" w:color="auto" w:fill="333333"/>
    </w:rPr>
  </w:style>
  <w:style w:type="character" w:styleId="20">
    <w:name w:val="HTML Sample"/>
    <w:basedOn w:val="9"/>
    <w:semiHidden/>
    <w:unhideWhenUsed/>
    <w:qFormat/>
    <w:uiPriority w:val="99"/>
    <w:rPr>
      <w:rFonts w:ascii="serif" w:hAnsi="serif" w:eastAsia="serif" w:cs="serif"/>
      <w:sz w:val="21"/>
      <w:szCs w:val="21"/>
    </w:rPr>
  </w:style>
  <w:style w:type="character" w:customStyle="1" w:styleId="21">
    <w:name w:val="标题 2 字符"/>
    <w:basedOn w:val="9"/>
    <w:link w:val="3"/>
    <w:qFormat/>
    <w:uiPriority w:val="9"/>
    <w:rPr>
      <w:rFonts w:ascii="宋体" w:hAnsi="宋体" w:eastAsia="宋体" w:cs="宋体"/>
      <w:b/>
      <w:bCs/>
      <w:kern w:val="0"/>
      <w:sz w:val="36"/>
      <w:szCs w:val="36"/>
    </w:rPr>
  </w:style>
  <w:style w:type="character" w:customStyle="1" w:styleId="22">
    <w:name w:val="页眉 字符"/>
    <w:basedOn w:val="9"/>
    <w:link w:val="6"/>
    <w:qFormat/>
    <w:uiPriority w:val="99"/>
    <w:rPr>
      <w:sz w:val="18"/>
      <w:szCs w:val="18"/>
    </w:rPr>
  </w:style>
  <w:style w:type="character" w:customStyle="1" w:styleId="23">
    <w:name w:val="页脚 字符"/>
    <w:basedOn w:val="9"/>
    <w:link w:val="5"/>
    <w:qFormat/>
    <w:uiPriority w:val="99"/>
    <w:rPr>
      <w:sz w:val="18"/>
      <w:szCs w:val="18"/>
    </w:rPr>
  </w:style>
  <w:style w:type="character" w:customStyle="1" w:styleId="24">
    <w:name w:val="纯文本 字符"/>
    <w:basedOn w:val="9"/>
    <w:link w:val="4"/>
    <w:qFormat/>
    <w:uiPriority w:val="0"/>
    <w:rPr>
      <w:rFonts w:ascii="宋体" w:hAnsi="Courier New" w:eastAsia="宋体" w:cs="Courier New"/>
      <w:szCs w:val="21"/>
      <w:lang w:bidi="he-IL"/>
    </w:rPr>
  </w:style>
  <w:style w:type="paragraph" w:styleId="25">
    <w:name w:val="List Paragraph"/>
    <w:basedOn w:val="1"/>
    <w:qFormat/>
    <w:uiPriority w:val="34"/>
    <w:pPr>
      <w:ind w:firstLine="420" w:firstLineChars="200"/>
    </w:pPr>
  </w:style>
  <w:style w:type="character" w:customStyle="1" w:styleId="26">
    <w:name w:val="NormalCharacter"/>
    <w:semiHidden/>
    <w:qFormat/>
    <w:uiPriority w:val="0"/>
  </w:style>
  <w:style w:type="character" w:customStyle="1" w:styleId="27">
    <w:name w:val="hover3"/>
    <w:basedOn w:val="9"/>
    <w:qFormat/>
    <w:uiPriority w:val="0"/>
  </w:style>
  <w:style w:type="character" w:customStyle="1" w:styleId="28">
    <w:name w:val="first-child"/>
    <w:basedOn w:val="9"/>
    <w:qFormat/>
    <w:uiPriority w:val="0"/>
  </w:style>
  <w:style w:type="character" w:customStyle="1" w:styleId="29">
    <w:name w:val="selected"/>
    <w:basedOn w:val="9"/>
    <w:qFormat/>
    <w:uiPriority w:val="0"/>
  </w:style>
  <w:style w:type="character" w:customStyle="1" w:styleId="30">
    <w:name w:val="after2"/>
    <w:basedOn w:val="9"/>
    <w:qFormat/>
    <w:uiPriority w:val="0"/>
  </w:style>
  <w:style w:type="character" w:customStyle="1" w:styleId="31">
    <w:name w:val="after3"/>
    <w:basedOn w:val="9"/>
    <w:qFormat/>
    <w:uiPriority w:val="0"/>
    <w:rPr>
      <w:vanish/>
    </w:rPr>
  </w:style>
  <w:style w:type="character" w:customStyle="1" w:styleId="32">
    <w:name w:val="before2"/>
    <w:basedOn w:val="9"/>
    <w:qFormat/>
    <w:uiPriority w:val="0"/>
  </w:style>
  <w:style w:type="character" w:customStyle="1" w:styleId="33">
    <w:name w:val="before3"/>
    <w:basedOn w:val="9"/>
    <w:qFormat/>
    <w:uiPriority w:val="0"/>
    <w:rPr>
      <w:bdr w:val="single" w:color="auto" w:sz="48" w:space="0"/>
    </w:rPr>
  </w:style>
  <w:style w:type="character" w:customStyle="1" w:styleId="34">
    <w:name w:val="item-name"/>
    <w:basedOn w:val="9"/>
    <w:qFormat/>
    <w:uiPriority w:val="0"/>
  </w:style>
  <w:style w:type="character" w:customStyle="1" w:styleId="35">
    <w:name w:val="item-name1"/>
    <w:basedOn w:val="9"/>
    <w:qFormat/>
    <w:uiPriority w:val="0"/>
  </w:style>
  <w:style w:type="character" w:customStyle="1" w:styleId="36">
    <w:name w:val="site_name"/>
    <w:basedOn w:val="9"/>
    <w:qFormat/>
    <w:uiPriority w:val="0"/>
    <w:rPr>
      <w:rFonts w:ascii="华文行楷" w:hAnsi="华文行楷" w:eastAsia="华文行楷" w:cs="华文行楷"/>
      <w:color w:val="2D8ACE"/>
      <w:sz w:val="30"/>
      <w:szCs w:val="30"/>
    </w:rPr>
  </w:style>
  <w:style w:type="character" w:customStyle="1" w:styleId="37">
    <w:name w:val="_x001D_copyright_x001D_"/>
    <w:basedOn w:val="9"/>
    <w:qFormat/>
    <w:uiPriority w:val="0"/>
    <w:rPr>
      <w:rFonts w:ascii="微软雅黑" w:hAnsi="微软雅黑" w:eastAsia="微软雅黑" w:cs="微软雅黑"/>
    </w:rPr>
  </w:style>
  <w:style w:type="character" w:customStyle="1" w:styleId="38">
    <w:name w:val="column_anchor"/>
    <w:basedOn w:val="9"/>
    <w:qFormat/>
    <w:uiPriority w:val="0"/>
    <w:rPr>
      <w:rFonts w:hint="eastAsia" w:ascii="微软雅黑" w:hAnsi="微软雅黑" w:eastAsia="微软雅黑" w:cs="微软雅黑"/>
    </w:rPr>
  </w:style>
  <w:style w:type="character" w:customStyle="1" w:styleId="39">
    <w:name w:val="标题 1 字符"/>
    <w:basedOn w:val="9"/>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12CD-8219-4631-88FF-D4BFB8CFC62E}">
  <ds:schemaRefs/>
</ds:datastoreItem>
</file>

<file path=docProps/app.xml><?xml version="1.0" encoding="utf-8"?>
<Properties xmlns="http://schemas.openxmlformats.org/officeDocument/2006/extended-properties" xmlns:vt="http://schemas.openxmlformats.org/officeDocument/2006/docPropsVTypes">
  <Template>Normal</Template>
  <Pages>5</Pages>
  <Words>1619</Words>
  <Characters>1640</Characters>
  <Lines>28</Lines>
  <Paragraphs>8</Paragraphs>
  <TotalTime>1</TotalTime>
  <ScaleCrop>false</ScaleCrop>
  <LinksUpToDate>false</LinksUpToDate>
  <CharactersWithSpaces>1665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2023-06-15T08:27:00Z</dcterms:created>
  <dc:creator>h</dc:creator>
  <cp:lastModifiedBy>黎虹</cp:lastModifiedBy>
  <cp:lastPrinted>2023-06-16T02:55:00Z</cp:lastPrinted>
  <dcterms:modified xsi:type="dcterms:W3CDTF">2023-06-16T06:35:17Z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E089B16376A14C949729A0774A88BF01_13</vt:lpwstr>
  </property>
</Properties>
</file>